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C47A" w14:textId="77777777" w:rsidR="00CB039C" w:rsidRDefault="00CB039C" w:rsidP="00CB039C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rPr>
          <w:color w:val="000000"/>
        </w:rPr>
      </w:pPr>
    </w:p>
    <w:p w14:paraId="3CBDCB6D" w14:textId="6DAA966F" w:rsidR="00D54126" w:rsidRPr="0020323A" w:rsidRDefault="002507DB" w:rsidP="0020323A">
      <w:pPr>
        <w:rPr>
          <w:color w:val="2F5496"/>
          <w:sz w:val="32"/>
          <w:szCs w:val="32"/>
        </w:rPr>
      </w:pPr>
      <w:bookmarkStart w:id="0" w:name="_1egqt2p" w:colFirst="0" w:colLast="0"/>
      <w:bookmarkStart w:id="1" w:name="_Toc52370288"/>
      <w:bookmarkEnd w:id="0"/>
      <w:r>
        <w:rPr>
          <w:color w:val="2F5496"/>
          <w:sz w:val="32"/>
          <w:szCs w:val="32"/>
        </w:rPr>
        <w:t xml:space="preserve">Supplementary material: </w:t>
      </w:r>
      <w:bookmarkEnd w:id="1"/>
      <w:r w:rsidR="00AC5907" w:rsidRPr="00AC5907">
        <w:rPr>
          <w:color w:val="2F5496"/>
          <w:sz w:val="32"/>
          <w:szCs w:val="32"/>
        </w:rPr>
        <w:t>Comparison of main roles and responsibilities in the two main categories of administration of a Handle-based PID scheme</w:t>
      </w:r>
    </w:p>
    <w:p w14:paraId="0983A43B" w14:textId="64671D79" w:rsidR="006A2B55" w:rsidRDefault="005203CB" w:rsidP="00AC5907">
      <w:r>
        <w:t xml:space="preserve">This supplementary material </w:t>
      </w:r>
      <w:r w:rsidR="00AC5907">
        <w:t xml:space="preserve">provides, in the table below, a </w:t>
      </w:r>
      <w:bookmarkStart w:id="2" w:name="_Toc52370297"/>
      <w:r w:rsidR="00AC5907">
        <w:t>c</w:t>
      </w:r>
      <w:r w:rsidR="00AC5907" w:rsidRPr="00AC5907">
        <w:t>omparison of main roles and responsibilities in the two main categories of administration of a Handle-based PID scheme.</w:t>
      </w:r>
    </w:p>
    <w:p w14:paraId="0FF05C73" w14:textId="62E29654" w:rsidR="00110ED9" w:rsidRDefault="00110ED9" w:rsidP="001A12E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5907" w:rsidRPr="00AC5907" w14:paraId="73DB60C1" w14:textId="77777777" w:rsidTr="00AC5907">
        <w:tc>
          <w:tcPr>
            <w:tcW w:w="4814" w:type="dxa"/>
            <w:hideMark/>
          </w:tcPr>
          <w:p w14:paraId="6ABC0722" w14:textId="77777777" w:rsidR="00AC5907" w:rsidRPr="00AC5907" w:rsidRDefault="00AC5907" w:rsidP="00AC5907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</w:rPr>
            </w:pPr>
            <w:r w:rsidRPr="00AC5907">
              <w:rPr>
                <w:rFonts w:asciiTheme="majorHAnsi" w:eastAsia="Times New Roman" w:hAnsiTheme="majorHAnsi" w:cstheme="majorHAnsi"/>
                <w:b/>
                <w:bCs/>
              </w:rPr>
              <w:t>Administration of a root/top-level name segment</w:t>
            </w:r>
          </w:p>
        </w:tc>
        <w:tc>
          <w:tcPr>
            <w:tcW w:w="4814" w:type="dxa"/>
            <w:hideMark/>
          </w:tcPr>
          <w:p w14:paraId="4A6A8775" w14:textId="77777777" w:rsidR="00AC5907" w:rsidRPr="00AC5907" w:rsidRDefault="00AC5907" w:rsidP="00AC5907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</w:rPr>
            </w:pPr>
            <w:r w:rsidRPr="00AC5907">
              <w:rPr>
                <w:rFonts w:asciiTheme="majorHAnsi" w:eastAsia="Times New Roman" w:hAnsiTheme="majorHAnsi" w:cstheme="majorHAnsi"/>
                <w:b/>
                <w:bCs/>
              </w:rPr>
              <w:t>Administration of second-level name segment under a top-level name segment</w:t>
            </w:r>
          </w:p>
        </w:tc>
      </w:tr>
      <w:tr w:rsidR="00AC5907" w:rsidRPr="00AC5907" w14:paraId="1C5C3BFF" w14:textId="77777777" w:rsidTr="00AC5907">
        <w:tc>
          <w:tcPr>
            <w:tcW w:w="4814" w:type="dxa"/>
            <w:hideMark/>
          </w:tcPr>
          <w:p w14:paraId="421BB05E" w14:textId="77777777" w:rsidR="00AC5907" w:rsidRPr="00AC5907" w:rsidRDefault="00AC5907" w:rsidP="00AC5907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</w:rPr>
            </w:pPr>
            <w:r w:rsidRPr="00AC5907">
              <w:rPr>
                <w:rFonts w:asciiTheme="majorHAnsi" w:eastAsia="Times New Roman" w:hAnsiTheme="majorHAnsi" w:cstheme="majorHAnsi"/>
              </w:rPr>
              <w:t>Organisations and entities that are credentialed and authorized by DONA to act as a Multi-Primary Administrator (MPA).</w:t>
            </w:r>
          </w:p>
        </w:tc>
        <w:tc>
          <w:tcPr>
            <w:tcW w:w="4814" w:type="dxa"/>
            <w:hideMark/>
          </w:tcPr>
          <w:p w14:paraId="3B49E17D" w14:textId="77777777" w:rsidR="00AC5907" w:rsidRPr="00AC5907" w:rsidRDefault="00AC5907" w:rsidP="00AC5907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</w:rPr>
            </w:pPr>
            <w:r w:rsidRPr="00AC5907">
              <w:rPr>
                <w:rFonts w:asciiTheme="majorHAnsi" w:eastAsia="Times New Roman" w:hAnsiTheme="majorHAnsi" w:cstheme="majorHAnsi"/>
              </w:rPr>
              <w:t>Organisations and entities that are “customers” of an MPA.</w:t>
            </w:r>
          </w:p>
        </w:tc>
      </w:tr>
      <w:tr w:rsidR="00AC5907" w:rsidRPr="00AC5907" w14:paraId="7B73CAA0" w14:textId="77777777" w:rsidTr="00AC5907">
        <w:tc>
          <w:tcPr>
            <w:tcW w:w="4814" w:type="dxa"/>
            <w:hideMark/>
          </w:tcPr>
          <w:p w14:paraId="19767956" w14:textId="77777777" w:rsidR="00AC5907" w:rsidRPr="00AC5907" w:rsidRDefault="00AC5907" w:rsidP="00AC5907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</w:rPr>
            </w:pPr>
            <w:r w:rsidRPr="00AC5907">
              <w:rPr>
                <w:rFonts w:asciiTheme="majorHAnsi" w:eastAsia="Times New Roman" w:hAnsiTheme="majorHAnsi" w:cstheme="majorHAnsi"/>
              </w:rPr>
              <w:t>MPA can provide identifier and resolution services (aka local handle services) for handles under the derived prefixes allotted to them.</w:t>
            </w:r>
          </w:p>
        </w:tc>
        <w:tc>
          <w:tcPr>
            <w:tcW w:w="4814" w:type="dxa"/>
            <w:hideMark/>
          </w:tcPr>
          <w:p w14:paraId="71198798" w14:textId="77777777" w:rsidR="00AC5907" w:rsidRPr="00AC5907" w:rsidRDefault="00AC5907" w:rsidP="00AC5907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</w:rPr>
            </w:pPr>
            <w:r w:rsidRPr="00AC5907">
              <w:rPr>
                <w:rFonts w:asciiTheme="majorHAnsi" w:eastAsia="Times New Roman" w:hAnsiTheme="majorHAnsi" w:cstheme="majorHAnsi"/>
              </w:rPr>
              <w:t>Offers services for registration of prefixes and individual PID.</w:t>
            </w:r>
          </w:p>
        </w:tc>
      </w:tr>
      <w:tr w:rsidR="00AC5907" w:rsidRPr="00AC5907" w14:paraId="52216C62" w14:textId="77777777" w:rsidTr="00AC5907">
        <w:tc>
          <w:tcPr>
            <w:tcW w:w="4814" w:type="dxa"/>
            <w:hideMark/>
          </w:tcPr>
          <w:p w14:paraId="2431586F" w14:textId="77777777" w:rsidR="00AC5907" w:rsidRPr="00AC5907" w:rsidRDefault="00AC5907" w:rsidP="00AC5907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</w:rPr>
            </w:pPr>
            <w:r w:rsidRPr="00AC5907">
              <w:rPr>
                <w:rFonts w:asciiTheme="majorHAnsi" w:eastAsia="Times New Roman" w:hAnsiTheme="majorHAnsi" w:cstheme="majorHAnsi"/>
              </w:rPr>
              <w:t>Each MPA is allotted a single prefix.</w:t>
            </w:r>
          </w:p>
        </w:tc>
        <w:tc>
          <w:tcPr>
            <w:tcW w:w="4814" w:type="dxa"/>
            <w:hideMark/>
          </w:tcPr>
          <w:p w14:paraId="141A5AFE" w14:textId="77777777" w:rsidR="00AC5907" w:rsidRPr="00AC5907" w:rsidRDefault="00AC5907" w:rsidP="00AC5907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</w:rPr>
            </w:pPr>
            <w:r w:rsidRPr="00AC5907">
              <w:rPr>
                <w:rFonts w:asciiTheme="majorHAnsi" w:eastAsia="Times New Roman" w:hAnsiTheme="majorHAnsi" w:cstheme="majorHAnsi"/>
              </w:rPr>
              <w:t>RA operates within the single prefix allotted to the MPA.</w:t>
            </w:r>
          </w:p>
        </w:tc>
      </w:tr>
      <w:tr w:rsidR="00AC5907" w:rsidRPr="00AC5907" w14:paraId="05CF5F02" w14:textId="77777777" w:rsidTr="00AC5907">
        <w:tc>
          <w:tcPr>
            <w:tcW w:w="4814" w:type="dxa"/>
            <w:hideMark/>
          </w:tcPr>
          <w:p w14:paraId="6747C896" w14:textId="77777777" w:rsidR="00AC5907" w:rsidRPr="00AC5907" w:rsidRDefault="00AC5907" w:rsidP="00AC5907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</w:rPr>
            </w:pPr>
            <w:r w:rsidRPr="00AC5907">
              <w:rPr>
                <w:rFonts w:asciiTheme="majorHAnsi" w:eastAsia="Times New Roman" w:hAnsiTheme="majorHAnsi" w:cstheme="majorHAnsi"/>
              </w:rPr>
              <w:t>Every MPA can create an unlimited number of derived prefixes from its allotted prefix and allot them to whomever they see fit.</w:t>
            </w:r>
          </w:p>
        </w:tc>
        <w:tc>
          <w:tcPr>
            <w:tcW w:w="4814" w:type="dxa"/>
            <w:hideMark/>
          </w:tcPr>
          <w:p w14:paraId="47E70C4A" w14:textId="77777777" w:rsidR="00AC5907" w:rsidRPr="00AC5907" w:rsidRDefault="00AC5907" w:rsidP="00AC5907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</w:rPr>
            </w:pPr>
            <w:r w:rsidRPr="00AC5907">
              <w:rPr>
                <w:rFonts w:asciiTheme="majorHAnsi" w:eastAsia="Times New Roman" w:hAnsiTheme="majorHAnsi" w:cstheme="majorHAnsi"/>
              </w:rPr>
              <w:t>PID allocation happens via Allocating Agencies.</w:t>
            </w:r>
          </w:p>
        </w:tc>
      </w:tr>
      <w:tr w:rsidR="00AC5907" w:rsidRPr="00AC5907" w14:paraId="7461B4C3" w14:textId="77777777" w:rsidTr="00AC5907">
        <w:tc>
          <w:tcPr>
            <w:tcW w:w="4814" w:type="dxa"/>
            <w:hideMark/>
          </w:tcPr>
          <w:p w14:paraId="7F7C8752" w14:textId="77777777" w:rsidR="00AC5907" w:rsidRPr="00AC5907" w:rsidRDefault="00AC5907" w:rsidP="00AC5907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</w:rPr>
            </w:pPr>
            <w:r w:rsidRPr="00AC5907">
              <w:rPr>
                <w:rFonts w:asciiTheme="majorHAnsi" w:eastAsia="Times New Roman" w:hAnsiTheme="majorHAnsi" w:cstheme="majorHAnsi"/>
              </w:rPr>
              <w:t xml:space="preserve">All MPA verify and replicate </w:t>
            </w:r>
            <w:proofErr w:type="gramStart"/>
            <w:r w:rsidRPr="00AC5907">
              <w:rPr>
                <w:rFonts w:asciiTheme="majorHAnsi" w:eastAsia="Times New Roman" w:hAnsiTheme="majorHAnsi" w:cstheme="majorHAnsi"/>
              </w:rPr>
              <w:t>any and all</w:t>
            </w:r>
            <w:proofErr w:type="gramEnd"/>
            <w:r w:rsidRPr="00AC5907">
              <w:rPr>
                <w:rFonts w:asciiTheme="majorHAnsi" w:eastAsia="Times New Roman" w:hAnsiTheme="majorHAnsi" w:cstheme="majorHAnsi"/>
              </w:rPr>
              <w:t xml:space="preserve"> valid prefix creations from all other MPAs.</w:t>
            </w:r>
          </w:p>
        </w:tc>
        <w:tc>
          <w:tcPr>
            <w:tcW w:w="4814" w:type="dxa"/>
            <w:hideMark/>
          </w:tcPr>
          <w:p w14:paraId="67604C73" w14:textId="77777777" w:rsidR="00AC5907" w:rsidRPr="00AC5907" w:rsidRDefault="00AC5907" w:rsidP="00AC5907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</w:rPr>
            </w:pPr>
            <w:r w:rsidRPr="00AC5907">
              <w:rPr>
                <w:rFonts w:asciiTheme="majorHAnsi" w:eastAsia="Times New Roman" w:hAnsiTheme="majorHAnsi" w:cstheme="majorHAnsi"/>
              </w:rPr>
              <w:t>RA needs to run reliable local handle services. RA provides added-value services for registrants and other customers, such as search and cross-linking.</w:t>
            </w:r>
          </w:p>
        </w:tc>
      </w:tr>
      <w:tr w:rsidR="00AC5907" w:rsidRPr="00AC5907" w14:paraId="46984C34" w14:textId="77777777" w:rsidTr="00AC5907">
        <w:tc>
          <w:tcPr>
            <w:tcW w:w="4814" w:type="dxa"/>
            <w:hideMark/>
          </w:tcPr>
          <w:p w14:paraId="636086A3" w14:textId="77777777" w:rsidR="00AC5907" w:rsidRPr="00AC5907" w:rsidRDefault="00AC5907" w:rsidP="00AC5907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</w:rPr>
            </w:pPr>
            <w:r w:rsidRPr="00AC5907">
              <w:rPr>
                <w:rFonts w:asciiTheme="majorHAnsi" w:eastAsia="Times New Roman" w:hAnsiTheme="majorHAnsi" w:cstheme="majorHAnsi"/>
              </w:rPr>
              <w:t>CNRI, GWDG, IDF are all MPAs, each with their own top-level prefix (‘20dot’, ‘21dot’, ‘10dot’ respectively).</w:t>
            </w:r>
          </w:p>
        </w:tc>
        <w:tc>
          <w:tcPr>
            <w:tcW w:w="4814" w:type="dxa"/>
            <w:hideMark/>
          </w:tcPr>
          <w:p w14:paraId="091A0757" w14:textId="77777777" w:rsidR="00AC5907" w:rsidRPr="00AC5907" w:rsidRDefault="00AC5907" w:rsidP="00AC5907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AC5907">
              <w:rPr>
                <w:rFonts w:asciiTheme="majorHAnsi" w:eastAsia="Times New Roman" w:hAnsiTheme="majorHAnsi" w:cstheme="majorHAnsi"/>
              </w:rPr>
              <w:t>DataCite</w:t>
            </w:r>
            <w:proofErr w:type="spellEnd"/>
            <w:r w:rsidRPr="00AC5907">
              <w:rPr>
                <w:rFonts w:asciiTheme="majorHAnsi" w:eastAsia="Times New Roman" w:hAnsiTheme="majorHAnsi" w:cstheme="majorHAnsi"/>
              </w:rPr>
              <w:t xml:space="preserve"> and </w:t>
            </w:r>
            <w:proofErr w:type="spellStart"/>
            <w:r w:rsidRPr="00AC5907">
              <w:rPr>
                <w:rFonts w:asciiTheme="majorHAnsi" w:eastAsia="Times New Roman" w:hAnsiTheme="majorHAnsi" w:cstheme="majorHAnsi"/>
              </w:rPr>
              <w:t>Crossref</w:t>
            </w:r>
            <w:proofErr w:type="spellEnd"/>
            <w:r w:rsidRPr="00AC5907">
              <w:rPr>
                <w:rFonts w:asciiTheme="majorHAnsi" w:eastAsia="Times New Roman" w:hAnsiTheme="majorHAnsi" w:cstheme="majorHAnsi"/>
              </w:rPr>
              <w:t xml:space="preserve"> are RAs for DOI registration under the IDF’s top-level ‘10dot’ prefix. </w:t>
            </w:r>
            <w:proofErr w:type="spellStart"/>
            <w:r w:rsidRPr="00AC5907">
              <w:rPr>
                <w:rFonts w:asciiTheme="majorHAnsi" w:eastAsia="Times New Roman" w:hAnsiTheme="majorHAnsi" w:cstheme="majorHAnsi"/>
              </w:rPr>
              <w:t>ePIC</w:t>
            </w:r>
            <w:proofErr w:type="spellEnd"/>
            <w:r w:rsidRPr="00AC5907">
              <w:rPr>
                <w:rFonts w:asciiTheme="majorHAnsi" w:eastAsia="Times New Roman" w:hAnsiTheme="majorHAnsi" w:cstheme="majorHAnsi"/>
              </w:rPr>
              <w:t xml:space="preserve"> is RA under GWDG’s top-level ‘21dot’ prefix.</w:t>
            </w:r>
          </w:p>
        </w:tc>
      </w:tr>
    </w:tbl>
    <w:p w14:paraId="29ADF985" w14:textId="2D35A997" w:rsidR="00AC5907" w:rsidRDefault="00AC5907" w:rsidP="001A12EA">
      <w:pPr>
        <w:spacing w:after="0"/>
      </w:pPr>
    </w:p>
    <w:p w14:paraId="7EB7DDF8" w14:textId="77777777" w:rsidR="00AC5907" w:rsidRDefault="00AC5907" w:rsidP="001A12EA">
      <w:pPr>
        <w:spacing w:after="0"/>
      </w:pPr>
    </w:p>
    <w:bookmarkEnd w:id="2"/>
    <w:p w14:paraId="52126443" w14:textId="38DA2C77" w:rsidR="00D54126" w:rsidRDefault="00CC5505">
      <w:r>
        <w:t>END.</w:t>
      </w:r>
    </w:p>
    <w:p w14:paraId="269D45D1" w14:textId="77777777" w:rsidR="00D54126" w:rsidRDefault="00D54126"/>
    <w:sectPr w:rsidR="00D54126">
      <w:footerReference w:type="default" r:id="rId8"/>
      <w:pgSz w:w="11906" w:h="16838"/>
      <w:pgMar w:top="1134" w:right="1134" w:bottom="851" w:left="1134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F88D6" w14:textId="77777777" w:rsidR="00315590" w:rsidRDefault="00315590">
      <w:pPr>
        <w:spacing w:after="0"/>
      </w:pPr>
      <w:r>
        <w:separator/>
      </w:r>
    </w:p>
  </w:endnote>
  <w:endnote w:type="continuationSeparator" w:id="0">
    <w:p w14:paraId="6BEA10AE" w14:textId="77777777" w:rsidR="00315590" w:rsidRDefault="00315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9EE0" w14:textId="77777777" w:rsidR="00CC5505" w:rsidRDefault="00CC55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000000"/>
      </w:rPr>
    </w:pPr>
    <w:r>
      <w:rPr>
        <w:color w:val="000000"/>
      </w:rPr>
      <w:t>- 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 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2751" w14:textId="77777777" w:rsidR="00315590" w:rsidRDefault="00315590">
      <w:pPr>
        <w:spacing w:after="0"/>
      </w:pPr>
      <w:r>
        <w:separator/>
      </w:r>
    </w:p>
  </w:footnote>
  <w:footnote w:type="continuationSeparator" w:id="0">
    <w:p w14:paraId="4A0FF201" w14:textId="77777777" w:rsidR="00315590" w:rsidRDefault="003155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EC1"/>
    <w:multiLevelType w:val="multilevel"/>
    <w:tmpl w:val="718EB95C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2F7A32"/>
    <w:multiLevelType w:val="multilevel"/>
    <w:tmpl w:val="3A38F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77E41"/>
    <w:multiLevelType w:val="multilevel"/>
    <w:tmpl w:val="93360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CD2BE7"/>
    <w:multiLevelType w:val="multilevel"/>
    <w:tmpl w:val="F72C0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A72"/>
    <w:multiLevelType w:val="multilevel"/>
    <w:tmpl w:val="D2EE9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2A555D"/>
    <w:multiLevelType w:val="multilevel"/>
    <w:tmpl w:val="11427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D00D3"/>
    <w:multiLevelType w:val="multilevel"/>
    <w:tmpl w:val="AB708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2E45F1"/>
    <w:multiLevelType w:val="multilevel"/>
    <w:tmpl w:val="FD007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C93FFB"/>
    <w:multiLevelType w:val="multilevel"/>
    <w:tmpl w:val="61F087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6754B29"/>
    <w:multiLevelType w:val="multilevel"/>
    <w:tmpl w:val="2E56E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6292F"/>
    <w:multiLevelType w:val="multilevel"/>
    <w:tmpl w:val="6A8CD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A32FC7"/>
    <w:multiLevelType w:val="multilevel"/>
    <w:tmpl w:val="1F0C6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822557"/>
    <w:multiLevelType w:val="multilevel"/>
    <w:tmpl w:val="68D29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82137"/>
    <w:multiLevelType w:val="multilevel"/>
    <w:tmpl w:val="F9C47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505356C"/>
    <w:multiLevelType w:val="multilevel"/>
    <w:tmpl w:val="4022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310F6"/>
    <w:multiLevelType w:val="multilevel"/>
    <w:tmpl w:val="D792A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1B56E23"/>
    <w:multiLevelType w:val="multilevel"/>
    <w:tmpl w:val="292C0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9F04198"/>
    <w:multiLevelType w:val="multilevel"/>
    <w:tmpl w:val="261A3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abstractNum w:abstractNumId="18" w15:restartNumberingAfterBreak="0">
    <w:nsid w:val="7E670CE5"/>
    <w:multiLevelType w:val="multilevel"/>
    <w:tmpl w:val="E2E4C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1"/>
  </w:num>
  <w:num w:numId="5">
    <w:abstractNumId w:val="18"/>
  </w:num>
  <w:num w:numId="6">
    <w:abstractNumId w:val="14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  <w:num w:numId="14">
    <w:abstractNumId w:val="3"/>
  </w:num>
  <w:num w:numId="15">
    <w:abstractNumId w:val="10"/>
  </w:num>
  <w:num w:numId="16">
    <w:abstractNumId w:val="5"/>
  </w:num>
  <w:num w:numId="17">
    <w:abstractNumId w:val="1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26"/>
    <w:rsid w:val="0003148C"/>
    <w:rsid w:val="000731C8"/>
    <w:rsid w:val="000B528E"/>
    <w:rsid w:val="00110ED9"/>
    <w:rsid w:val="001873A0"/>
    <w:rsid w:val="001A12EA"/>
    <w:rsid w:val="001D7F7E"/>
    <w:rsid w:val="0020323A"/>
    <w:rsid w:val="0022491E"/>
    <w:rsid w:val="002273DD"/>
    <w:rsid w:val="002507DB"/>
    <w:rsid w:val="00270211"/>
    <w:rsid w:val="002A1884"/>
    <w:rsid w:val="002E41BF"/>
    <w:rsid w:val="00315590"/>
    <w:rsid w:val="0036596F"/>
    <w:rsid w:val="00426819"/>
    <w:rsid w:val="00465018"/>
    <w:rsid w:val="00486AA8"/>
    <w:rsid w:val="004B5B5B"/>
    <w:rsid w:val="004C6BD0"/>
    <w:rsid w:val="00503580"/>
    <w:rsid w:val="005203CB"/>
    <w:rsid w:val="005324AF"/>
    <w:rsid w:val="00614C84"/>
    <w:rsid w:val="006555FD"/>
    <w:rsid w:val="00694B2C"/>
    <w:rsid w:val="006A2B55"/>
    <w:rsid w:val="0072795D"/>
    <w:rsid w:val="00786CAA"/>
    <w:rsid w:val="007A3186"/>
    <w:rsid w:val="00837E29"/>
    <w:rsid w:val="00846F0C"/>
    <w:rsid w:val="008F3C54"/>
    <w:rsid w:val="00970924"/>
    <w:rsid w:val="009944C9"/>
    <w:rsid w:val="00A13657"/>
    <w:rsid w:val="00AA194B"/>
    <w:rsid w:val="00AC5907"/>
    <w:rsid w:val="00AF3DB4"/>
    <w:rsid w:val="00B61300"/>
    <w:rsid w:val="00B83858"/>
    <w:rsid w:val="00BF39FC"/>
    <w:rsid w:val="00BF3C09"/>
    <w:rsid w:val="00C80556"/>
    <w:rsid w:val="00CB039C"/>
    <w:rsid w:val="00CC5505"/>
    <w:rsid w:val="00D54126"/>
    <w:rsid w:val="00D64667"/>
    <w:rsid w:val="00DA21C6"/>
    <w:rsid w:val="00DE3C89"/>
    <w:rsid w:val="00E30109"/>
    <w:rsid w:val="00E41665"/>
    <w:rsid w:val="00E927E7"/>
    <w:rsid w:val="00E973BC"/>
    <w:rsid w:val="00FE14D0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E493"/>
  <w15:docId w15:val="{095E1F34-8FC0-43DF-9A61-3E33F8FC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</w:tblPr>
  </w:style>
  <w:style w:type="table" w:customStyle="1" w:styleId="ac">
    <w:basedOn w:val="TableNormal"/>
    <w:pPr>
      <w:spacing w:after="0"/>
    </w:pPr>
    <w:tblPr>
      <w:tblStyleRowBandSize w:val="1"/>
      <w:tblStyleColBandSize w:val="1"/>
    </w:tblPr>
  </w:style>
  <w:style w:type="table" w:customStyle="1" w:styleId="ad">
    <w:basedOn w:val="TableNormal"/>
    <w:pPr>
      <w:spacing w:after="0"/>
    </w:pPr>
    <w:tblPr>
      <w:tblStyleRowBandSize w:val="1"/>
      <w:tblStyleColBandSize w:val="1"/>
    </w:tblPr>
  </w:style>
  <w:style w:type="table" w:customStyle="1" w:styleId="ae">
    <w:basedOn w:val="TableNormal"/>
    <w:pPr>
      <w:spacing w:after="0"/>
    </w:pPr>
    <w:tblPr>
      <w:tblStyleRowBandSize w:val="1"/>
      <w:tblStyleColBandSize w:val="1"/>
    </w:tblPr>
  </w:style>
  <w:style w:type="table" w:customStyle="1" w:styleId="af">
    <w:basedOn w:val="TableNormal"/>
    <w:pPr>
      <w:spacing w:after="0"/>
    </w:p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D7F7E"/>
    <w:pPr>
      <w:spacing w:after="200"/>
    </w:pPr>
    <w:rPr>
      <w:b/>
      <w:bCs/>
    </w:rPr>
  </w:style>
  <w:style w:type="table" w:styleId="TableGrid">
    <w:name w:val="Table Grid"/>
    <w:basedOn w:val="TableNormal"/>
    <w:uiPriority w:val="39"/>
    <w:rsid w:val="00614C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E416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166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166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1665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E416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2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2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14D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10ED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2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2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2E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C59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5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69D5-578A-48FF-899E-99EE9710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Hardisty</dc:creator>
  <cp:lastModifiedBy>Alex Hardisty</cp:lastModifiedBy>
  <cp:revision>3</cp:revision>
  <dcterms:created xsi:type="dcterms:W3CDTF">2021-06-16T11:12:00Z</dcterms:created>
  <dcterms:modified xsi:type="dcterms:W3CDTF">2021-06-16T11:14:00Z</dcterms:modified>
</cp:coreProperties>
</file>